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14535CD">
            <wp:simplePos x="0" y="0"/>
            <wp:positionH relativeFrom="column">
              <wp:posOffset>346533</wp:posOffset>
            </wp:positionH>
            <wp:positionV relativeFrom="paragraph">
              <wp:posOffset>75565</wp:posOffset>
            </wp:positionV>
            <wp:extent cx="5258282" cy="7524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53" cy="7531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75D1164B" w14:textId="77777777" w:rsidR="002050E0" w:rsidRDefault="002050E0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2E229F" w:rsidP="00FC059E">
      <w:pPr>
        <w:pStyle w:val="Titolo1"/>
        <w:spacing w:before="90"/>
        <w:ind w:left="0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2050E0">
      <w:pPr>
        <w:spacing w:before="120" w:after="120" w:line="360" w:lineRule="auto"/>
        <w:ind w:left="709" w:right="726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2826B42D" w14:textId="77777777" w:rsidR="00233A30" w:rsidRDefault="00912500" w:rsidP="00A9534F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3D93DFEC" w14:textId="542D0901" w:rsidR="00233A30" w:rsidRPr="000E3BDE" w:rsidRDefault="00233A30" w:rsidP="00A9534F">
      <w:pPr>
        <w:spacing w:before="120" w:after="120" w:line="360" w:lineRule="auto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N.B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</w:t>
      </w:r>
      <w:r w:rsidR="00D646F1">
        <w:rPr>
          <w:rFonts w:ascii="Tahoma" w:hAnsi="Tahoma" w:cs="Tahoma"/>
          <w:i/>
          <w:sz w:val="20"/>
          <w:szCs w:val="20"/>
          <w:u w:val="single"/>
          <w:lang w:val="it-IT"/>
        </w:rPr>
        <w:t>ei legali rappresentanti di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</w:t>
      </w:r>
      <w:r w:rsidR="00AA1F1C"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tutti gli</w:t>
      </w: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 xml:space="preserve"> operatori partecipanti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  <w:r w:rsidR="00D646F1">
        <w:rPr>
          <w:rFonts w:ascii="Tahoma" w:hAnsi="Tahoma" w:cs="Tahoma"/>
          <w:i/>
          <w:sz w:val="20"/>
          <w:szCs w:val="20"/>
          <w:u w:val="single"/>
          <w:lang w:val="it-IT"/>
        </w:rPr>
        <w:t>.</w:t>
      </w:r>
    </w:p>
    <w:p w14:paraId="1E83B545" w14:textId="77777777" w:rsidR="00D646F1" w:rsidRPr="00D646F1" w:rsidRDefault="001824B9" w:rsidP="00D646F1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both"/>
        <w:rPr>
          <w:rFonts w:ascii="Tahoma" w:hAnsi="Tahoma" w:cs="Tahoma"/>
          <w:sz w:val="20"/>
          <w:szCs w:val="20"/>
        </w:rPr>
      </w:pP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A9534F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A9534F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 w:rsidRPr="00A9534F">
        <w:rPr>
          <w:rFonts w:ascii="Tahoma" w:hAnsi="Tahoma" w:cs="Tahoma"/>
          <w:sz w:val="20"/>
          <w:szCs w:val="20"/>
          <w:lang w:val="it-IT"/>
        </w:rPr>
        <w:t>:</w:t>
      </w:r>
      <w:r w:rsidR="002B1957" w:rsidRPr="00A9534F">
        <w:rPr>
          <w:rFonts w:ascii="Tahoma" w:hAnsi="Tahoma" w:cs="Tahoma"/>
          <w:sz w:val="20"/>
          <w:szCs w:val="20"/>
        </w:rPr>
        <w:t xml:space="preserve"> </w:t>
      </w:r>
      <w:r w:rsidR="00D646F1" w:rsidRPr="00D646F1">
        <w:rPr>
          <w:rFonts w:ascii="Tahoma" w:hAnsi="Tahoma" w:cs="Tahoma"/>
          <w:sz w:val="20"/>
          <w:szCs w:val="20"/>
        </w:rPr>
        <w:t xml:space="preserve">PROCEDURA APERTA PER L’AFFIDAMENTO IN FORMA ASSOCIATA DEI LAVORI DI CUI AL PROGETTO DENOMINATO “RESTAURO/RIUSO COME HUB CULTURALE / BIBLIOTECA DELL'EDIFICO DELLE "EX SCUDERIE" DEL CASTELLO DI CALENDASCO (PC)” SUDDIVISO IN DUE LOTTI. LOTTO 1: INTERVENTO "RESTAURO DELLE EX-SCUDERIE DEL CASTELLO DI CALENDASCO" -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Intervento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finanziato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dall’Unione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Europea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NextGenerationEU - M1C3 –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Misura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2 –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Investimento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2.1 -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Attrattività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dei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Borghi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.  CUP E19D22000030001. LOTTO 2: INTERVENTO "CALENDASCO HUB CULTURALE_CHC HERITAGE CULTURALE E RIGENERAZIONE URBANA PER LE EX-SCUDERIE DEL CASTELLO DI CALENDASCO (PC)"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Intervento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finanziato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dalla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Regione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Emilia-Romagna Bando </w:t>
      </w:r>
      <w:proofErr w:type="spellStart"/>
      <w:r w:rsidR="00D646F1" w:rsidRPr="00D646F1">
        <w:rPr>
          <w:rFonts w:ascii="Tahoma" w:hAnsi="Tahoma" w:cs="Tahoma"/>
          <w:sz w:val="20"/>
          <w:szCs w:val="20"/>
        </w:rPr>
        <w:t>Rigenerazione</w:t>
      </w:r>
      <w:proofErr w:type="spellEnd"/>
      <w:r w:rsidR="00D646F1" w:rsidRPr="00D646F1">
        <w:rPr>
          <w:rFonts w:ascii="Tahoma" w:hAnsi="Tahoma" w:cs="Tahoma"/>
          <w:sz w:val="20"/>
          <w:szCs w:val="20"/>
        </w:rPr>
        <w:t xml:space="preserve"> Urbana 2021. CUP H65F21000710002. </w:t>
      </w:r>
    </w:p>
    <w:p w14:paraId="3DCDC9E5" w14:textId="77777777" w:rsidR="00D646F1" w:rsidRPr="00D646F1" w:rsidRDefault="00D646F1" w:rsidP="00D646F1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both"/>
        <w:rPr>
          <w:rFonts w:ascii="Tahoma" w:hAnsi="Tahoma" w:cs="Tahoma"/>
          <w:sz w:val="20"/>
          <w:szCs w:val="20"/>
        </w:rPr>
      </w:pPr>
      <w:r w:rsidRPr="00D646F1">
        <w:rPr>
          <w:rFonts w:ascii="Tahoma" w:hAnsi="Tahoma" w:cs="Tahoma"/>
          <w:sz w:val="20"/>
          <w:szCs w:val="20"/>
        </w:rPr>
        <w:t>CIG LOTTO 1: CIG 9918209CFA</w:t>
      </w:r>
    </w:p>
    <w:p w14:paraId="0F49E610" w14:textId="77777777" w:rsidR="00D646F1" w:rsidRDefault="00D646F1" w:rsidP="00D646F1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both"/>
        <w:rPr>
          <w:rFonts w:ascii="Tahoma" w:hAnsi="Tahoma" w:cs="Tahoma"/>
          <w:sz w:val="20"/>
          <w:szCs w:val="20"/>
        </w:rPr>
      </w:pPr>
      <w:r w:rsidRPr="00D646F1">
        <w:rPr>
          <w:rFonts w:ascii="Tahoma" w:hAnsi="Tahoma" w:cs="Tahoma"/>
          <w:sz w:val="20"/>
          <w:szCs w:val="20"/>
        </w:rPr>
        <w:t>CIG LOTTO 2: CIG 9918323B0E</w:t>
      </w:r>
    </w:p>
    <w:p w14:paraId="50D6B194" w14:textId="77777777" w:rsidR="002E229F" w:rsidRDefault="002E229F" w:rsidP="00D646F1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11027359" w14:textId="74648F34" w:rsidR="00CC0413" w:rsidRDefault="001824B9" w:rsidP="00D646F1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center"/>
        <w:rPr>
          <w:rFonts w:ascii="Tahoma" w:hAnsi="Tahoma" w:cs="Tahoma"/>
          <w:sz w:val="20"/>
          <w:szCs w:val="20"/>
          <w:lang w:val="it-IT"/>
        </w:rPr>
      </w:pPr>
      <w:bookmarkStart w:id="0" w:name="_GoBack"/>
      <w:bookmarkEnd w:id="0"/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CF2CD0">
        <w:rPr>
          <w:rFonts w:ascii="Tahoma" w:hAnsi="Tahoma" w:cs="Tahoma"/>
          <w:sz w:val="20"/>
          <w:szCs w:val="20"/>
          <w:lang w:val="it-IT"/>
        </w:rPr>
        <w:t>Calendasco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3321BBE2" w14:textId="77777777" w:rsidR="00FC059E" w:rsidRDefault="00FC059E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</w:p>
    <w:p w14:paraId="356C9809" w14:textId="0F405C4D" w:rsidR="00CC0413" w:rsidRPr="00B57136" w:rsidRDefault="001824B9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, </w:t>
      </w: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____________________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PEC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400D1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lastRenderedPageBreak/>
        <w:t>titolare</w:t>
      </w:r>
      <w:proofErr w:type="spellEnd"/>
    </w:p>
    <w:p w14:paraId="26A4FCEF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A9534F">
      <w:pPr>
        <w:pStyle w:val="Corpotesto"/>
        <w:tabs>
          <w:tab w:val="left" w:pos="9750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39568A16" w14:textId="4491DEC8" w:rsidR="00E66922" w:rsidRDefault="001824B9" w:rsidP="00FC059E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</w:t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</w:t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="00FC059E"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Pr="00912500">
        <w:rPr>
          <w:rFonts w:ascii="Tahoma" w:hAnsi="Tahoma" w:cs="Tahoma"/>
          <w:sz w:val="20"/>
          <w:szCs w:val="20"/>
          <w:lang w:val="it-IT"/>
        </w:rPr>
        <w:t>in via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piazza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_______________________</w:t>
      </w:r>
      <w:r w:rsidR="00FC059E"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18CB3B73" w:rsidR="00E66922" w:rsidRPr="00292679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0F5CB653" w:rsidR="00E66922" w:rsidRDefault="00E66922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ausiliaria della società </w:t>
      </w:r>
      <w:r w:rsidR="006325C7">
        <w:rPr>
          <w:rFonts w:ascii="Tahoma" w:hAnsi="Tahoma" w:cs="Tahoma"/>
          <w:sz w:val="20"/>
          <w:szCs w:val="20"/>
          <w:lang w:val="it-IT"/>
        </w:rPr>
        <w:t>“_______________________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>”</w:t>
      </w:r>
      <w:r w:rsidR="006325C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</w:p>
    <w:p w14:paraId="456DF1D0" w14:textId="0B85E980" w:rsidR="0091155F" w:rsidRPr="007E6EA8" w:rsidRDefault="0091155F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</w:t>
      </w:r>
      <w:r w:rsidR="006325C7">
        <w:rPr>
          <w:rFonts w:ascii="Tahoma" w:hAnsi="Tahoma" w:cs="Tahoma"/>
          <w:sz w:val="20"/>
          <w:szCs w:val="20"/>
          <w:lang w:val="it-IT"/>
        </w:rPr>
        <w:t>_______</w:t>
      </w:r>
      <w:r w:rsidR="008E1DA7">
        <w:rPr>
          <w:rFonts w:ascii="Tahoma" w:hAnsi="Tahoma" w:cs="Tahoma"/>
          <w:sz w:val="20"/>
          <w:szCs w:val="20"/>
          <w:lang w:val="it-IT"/>
        </w:rPr>
        <w:t>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7A612C3A" w:rsidR="00CC0413" w:rsidRPr="00912500" w:rsidRDefault="008357F1" w:rsidP="00A9534F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 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646F1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646F1">
        <w:rPr>
          <w:rFonts w:ascii="Tahoma" w:hAnsi="Tahoma" w:cs="Tahoma"/>
          <w:sz w:val="20"/>
          <w:szCs w:val="20"/>
          <w:lang w:val="it-IT"/>
        </w:rPr>
        <w:t>3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D646F1">
        <w:rPr>
          <w:rFonts w:ascii="Tahoma" w:hAnsi="Tahoma" w:cs="Tahoma"/>
          <w:sz w:val="20"/>
          <w:szCs w:val="20"/>
          <w:lang w:val="it-IT"/>
        </w:rPr>
        <w:t>2</w:t>
      </w:r>
      <w:r w:rsidR="00CF2CD0">
        <w:rPr>
          <w:rFonts w:ascii="Tahoma" w:hAnsi="Tahoma" w:cs="Tahoma"/>
          <w:sz w:val="20"/>
          <w:szCs w:val="20"/>
          <w:lang w:val="it-IT"/>
        </w:rPr>
        <w:t>.</w:t>
      </w:r>
      <w:r w:rsidR="00D646F1">
        <w:rPr>
          <w:rFonts w:ascii="Tahoma" w:hAnsi="Tahoma" w:cs="Tahoma"/>
          <w:sz w:val="20"/>
          <w:szCs w:val="20"/>
          <w:lang w:val="it-IT"/>
        </w:rPr>
        <w:t>1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 w:rsidP="00A9534F">
      <w:pPr>
        <w:spacing w:before="120" w:after="120" w:line="360" w:lineRule="auto"/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49CFCB98" w14:textId="77777777" w:rsidR="00CC0413" w:rsidRDefault="001824B9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lastRenderedPageBreak/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1000CF7C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36332360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B45E166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 w:rsidP="00A9534F">
      <w:pPr>
        <w:tabs>
          <w:tab w:val="left" w:pos="7922"/>
        </w:tabs>
        <w:spacing w:before="120" w:after="120" w:line="360" w:lineRule="auto"/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2E229F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2050E0">
      <w:headerReference w:type="default" r:id="rId10"/>
      <w:footerReference w:type="default" r:id="rId11"/>
      <w:pgSz w:w="11920" w:h="16850"/>
      <w:pgMar w:top="1276" w:right="980" w:bottom="1701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85E2" w14:textId="77777777" w:rsidR="003146BB" w:rsidRDefault="003146BB">
      <w:r>
        <w:separator/>
      </w:r>
    </w:p>
  </w:endnote>
  <w:endnote w:type="continuationSeparator" w:id="0">
    <w:p w14:paraId="3A63685A" w14:textId="77777777" w:rsidR="003146BB" w:rsidRDefault="003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C649" w14:textId="72E49EA1" w:rsidR="002050E0" w:rsidRDefault="002050E0">
    <w:pPr>
      <w:pStyle w:val="Pidipagina"/>
      <w:jc w:val="right"/>
    </w:pPr>
    <w:r>
      <w:rPr>
        <w:noProof/>
      </w:rPr>
      <w:drawing>
        <wp:inline distT="0" distB="0" distL="0" distR="0" wp14:anchorId="5FCCA401" wp14:editId="48BCB459">
          <wp:extent cx="2919730" cy="728695"/>
          <wp:effectExtent l="0" t="0" r="0" b="0"/>
          <wp:docPr id="804700096" name="Immagine 804700096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8233348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sdtContent>
    </w:sdt>
  </w:p>
  <w:p w14:paraId="7D0E06AB" w14:textId="4EAB2EC3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092" w14:textId="77777777" w:rsidR="003146BB" w:rsidRDefault="003146BB">
      <w:r>
        <w:separator/>
      </w:r>
    </w:p>
  </w:footnote>
  <w:footnote w:type="continuationSeparator" w:id="0">
    <w:p w14:paraId="5EF5BCA5" w14:textId="77777777" w:rsidR="003146BB" w:rsidRDefault="003146BB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824B9"/>
    <w:rsid w:val="002042AE"/>
    <w:rsid w:val="002050E0"/>
    <w:rsid w:val="00205C2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E229F"/>
    <w:rsid w:val="002F74FA"/>
    <w:rsid w:val="003146BB"/>
    <w:rsid w:val="00324555"/>
    <w:rsid w:val="0033319F"/>
    <w:rsid w:val="003400D1"/>
    <w:rsid w:val="00350663"/>
    <w:rsid w:val="003B367B"/>
    <w:rsid w:val="003E68E5"/>
    <w:rsid w:val="00444623"/>
    <w:rsid w:val="00456CDE"/>
    <w:rsid w:val="00482E77"/>
    <w:rsid w:val="00514066"/>
    <w:rsid w:val="00580910"/>
    <w:rsid w:val="00586B60"/>
    <w:rsid w:val="005C607B"/>
    <w:rsid w:val="005D20D4"/>
    <w:rsid w:val="00606A23"/>
    <w:rsid w:val="006325C7"/>
    <w:rsid w:val="006931F2"/>
    <w:rsid w:val="00755D70"/>
    <w:rsid w:val="00757CC8"/>
    <w:rsid w:val="0078018C"/>
    <w:rsid w:val="00794956"/>
    <w:rsid w:val="007D2734"/>
    <w:rsid w:val="007E6EA8"/>
    <w:rsid w:val="007F6002"/>
    <w:rsid w:val="008357F1"/>
    <w:rsid w:val="008A5F6F"/>
    <w:rsid w:val="008E1DA7"/>
    <w:rsid w:val="0091155F"/>
    <w:rsid w:val="00912500"/>
    <w:rsid w:val="0091721F"/>
    <w:rsid w:val="00976C61"/>
    <w:rsid w:val="009F7BC8"/>
    <w:rsid w:val="00A07935"/>
    <w:rsid w:val="00A64C60"/>
    <w:rsid w:val="00A6595F"/>
    <w:rsid w:val="00A9534F"/>
    <w:rsid w:val="00AA1F1C"/>
    <w:rsid w:val="00AE141E"/>
    <w:rsid w:val="00B161AA"/>
    <w:rsid w:val="00B2255C"/>
    <w:rsid w:val="00B57136"/>
    <w:rsid w:val="00B92C21"/>
    <w:rsid w:val="00B97273"/>
    <w:rsid w:val="00C0418C"/>
    <w:rsid w:val="00C21D79"/>
    <w:rsid w:val="00C64664"/>
    <w:rsid w:val="00C8219A"/>
    <w:rsid w:val="00CC0413"/>
    <w:rsid w:val="00CF2CD0"/>
    <w:rsid w:val="00D16CC5"/>
    <w:rsid w:val="00D16D72"/>
    <w:rsid w:val="00D3111E"/>
    <w:rsid w:val="00D6160C"/>
    <w:rsid w:val="00D64056"/>
    <w:rsid w:val="00D646F1"/>
    <w:rsid w:val="00E66922"/>
    <w:rsid w:val="00EE24A4"/>
    <w:rsid w:val="00F53C68"/>
    <w:rsid w:val="00F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8E5D-B7D4-43DC-A15B-AF2C5D88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65</cp:revision>
  <cp:lastPrinted>2023-02-03T11:53:00Z</cp:lastPrinted>
  <dcterms:created xsi:type="dcterms:W3CDTF">2023-02-03T12:17:00Z</dcterms:created>
  <dcterms:modified xsi:type="dcterms:W3CDTF">2023-06-28T07:55:00Z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